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7105DCB6"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853FA4">
        <w:rPr>
          <w:rFonts w:ascii="Arial" w:hAnsi="Arial" w:cs="Arial"/>
          <w:b/>
          <w:bCs/>
          <w:color w:val="000000" w:themeColor="text1"/>
        </w:rPr>
        <w:t>HYBRID</w:t>
      </w:r>
      <w:r w:rsidR="00E04AA8">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4820CB">
        <w:rPr>
          <w:rFonts w:ascii="Arial" w:hAnsi="Arial" w:cs="Arial"/>
          <w:b/>
          <w:bCs/>
          <w:color w:val="000000" w:themeColor="text1"/>
        </w:rPr>
        <w:t>April 10,</w:t>
      </w:r>
      <w:r w:rsidR="00F2238A">
        <w:rPr>
          <w:rFonts w:ascii="Arial" w:hAnsi="Arial" w:cs="Arial"/>
          <w:b/>
          <w:bCs/>
          <w:color w:val="000000" w:themeColor="text1"/>
        </w:rPr>
        <w:t xml:space="preserve"> 2024</w:t>
      </w:r>
    </w:p>
    <w:p w14:paraId="1C63F033" w14:textId="77777777" w:rsidR="006B7680" w:rsidRPr="00AE6CCE" w:rsidRDefault="006B7680"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2ACEF702" w14:textId="77777777" w:rsidR="00FC5622" w:rsidRDefault="00FC5622" w:rsidP="00A85A64">
      <w:pPr>
        <w:spacing w:after="0"/>
        <w:rPr>
          <w:rFonts w:ascii="Arial" w:hAnsi="Arial" w:cs="Arial"/>
        </w:rPr>
      </w:pPr>
      <w:r>
        <w:rPr>
          <w:rFonts w:ascii="Arial" w:hAnsi="Arial" w:cs="Arial"/>
        </w:rPr>
        <w:t xml:space="preserve">William Barlak, Phyliss Currie, Willaim Engels, </w:t>
      </w:r>
      <w:r w:rsidR="005B669F">
        <w:rPr>
          <w:rFonts w:ascii="Arial" w:hAnsi="Arial" w:cs="Arial"/>
        </w:rPr>
        <w:t xml:space="preserve">Jack Feldman, Jerry Gewe, George Higgins, </w:t>
      </w:r>
    </w:p>
    <w:p w14:paraId="323B2FC5" w14:textId="4C4719F7" w:rsidR="00FC5622" w:rsidRDefault="005B669F" w:rsidP="00A85A64">
      <w:pPr>
        <w:spacing w:after="0"/>
        <w:rPr>
          <w:rFonts w:ascii="Arial" w:hAnsi="Arial" w:cs="Arial"/>
        </w:rPr>
      </w:pPr>
      <w:r>
        <w:rPr>
          <w:rFonts w:ascii="Arial" w:hAnsi="Arial" w:cs="Arial"/>
        </w:rPr>
        <w:t xml:space="preserve">Lawrence Kerrigan, Saif Mogri, Scott Munson, </w:t>
      </w:r>
      <w:r w:rsidR="00FC5622">
        <w:rPr>
          <w:rFonts w:ascii="Arial" w:hAnsi="Arial" w:cs="Arial"/>
        </w:rPr>
        <w:t xml:space="preserve">Susan Rowghani, Donald Sievertson, </w:t>
      </w:r>
    </w:p>
    <w:p w14:paraId="4642390D" w14:textId="62820D0A" w:rsidR="00A85A64" w:rsidRDefault="005B669F" w:rsidP="00A85A64">
      <w:pPr>
        <w:spacing w:after="0"/>
        <w:rPr>
          <w:rFonts w:ascii="Arial" w:hAnsi="Arial" w:cs="Arial"/>
        </w:rPr>
      </w:pPr>
      <w:r>
        <w:rPr>
          <w:rFonts w:ascii="Arial" w:hAnsi="Arial" w:cs="Arial"/>
        </w:rPr>
        <w:t xml:space="preserve">Kenneth Silver, Robert Yoshimura, Walter Zeisl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0D714348" w14:textId="35AA37EB" w:rsidR="00A85A64" w:rsidRPr="00AE6CCE" w:rsidRDefault="00FC5622" w:rsidP="00A85A64">
      <w:pPr>
        <w:rPr>
          <w:rFonts w:ascii="Arial" w:hAnsi="Arial" w:cs="Arial"/>
        </w:rPr>
      </w:pPr>
      <w:r>
        <w:rPr>
          <w:rFonts w:ascii="Arial" w:hAnsi="Arial" w:cs="Arial"/>
        </w:rPr>
        <w:t xml:space="preserve">Nicholas Alexander, </w:t>
      </w:r>
      <w:r w:rsidR="005B669F">
        <w:rPr>
          <w:rFonts w:ascii="Arial" w:hAnsi="Arial" w:cs="Arial"/>
        </w:rPr>
        <w:t xml:space="preserve">Steve Boyer, Grant Hoag, </w:t>
      </w:r>
      <w:r>
        <w:rPr>
          <w:rFonts w:ascii="Arial" w:hAnsi="Arial" w:cs="Arial"/>
        </w:rPr>
        <w:t xml:space="preserve">Steven McCann, </w:t>
      </w:r>
      <w:r w:rsidR="00764A24">
        <w:rPr>
          <w:rFonts w:ascii="Arial" w:hAnsi="Arial" w:cs="Arial"/>
        </w:rPr>
        <w:t xml:space="preserve">Denis Obiang (presenter), </w:t>
      </w:r>
      <w:r>
        <w:rPr>
          <w:rFonts w:ascii="Arial" w:hAnsi="Arial" w:cs="Arial"/>
        </w:rPr>
        <w:t xml:space="preserve">Kjell Ostensen, </w:t>
      </w:r>
      <w:r w:rsidR="005B669F">
        <w:rPr>
          <w:rFonts w:ascii="Arial" w:hAnsi="Arial" w:cs="Arial"/>
        </w:rPr>
        <w:t>Jack Wai</w:t>
      </w:r>
      <w:r w:rsidR="00B47373">
        <w:rPr>
          <w:rFonts w:ascii="Arial" w:hAnsi="Arial" w:cs="Arial"/>
        </w:rPr>
        <w:t>z</w:t>
      </w:r>
      <w:r w:rsidR="005B669F">
        <w:rPr>
          <w:rFonts w:ascii="Arial" w:hAnsi="Arial" w:cs="Arial"/>
        </w:rPr>
        <w:t xml:space="preserve">enegger, </w:t>
      </w:r>
      <w:r>
        <w:rPr>
          <w:rFonts w:ascii="Arial" w:hAnsi="Arial" w:cs="Arial"/>
        </w:rPr>
        <w:t>Alejandro Zaragoza</w:t>
      </w:r>
    </w:p>
    <w:p w14:paraId="4D2ED90D" w14:textId="2869F0E5" w:rsidR="00A85A64" w:rsidRPr="00776313" w:rsidRDefault="00A85A64" w:rsidP="00A85A64">
      <w:pPr>
        <w:spacing w:after="0"/>
        <w:rPr>
          <w:rFonts w:ascii="Arial" w:hAnsi="Arial" w:cs="Arial"/>
        </w:rPr>
      </w:pPr>
      <w:r>
        <w:rPr>
          <w:rFonts w:ascii="Arial" w:hAnsi="Arial" w:cs="Arial"/>
          <w:b/>
          <w:bCs/>
        </w:rPr>
        <w:t>CALL TO ORDER: 10:</w:t>
      </w:r>
      <w:r w:rsidR="0057289D">
        <w:rPr>
          <w:rFonts w:ascii="Arial" w:hAnsi="Arial" w:cs="Arial"/>
          <w:b/>
          <w:bCs/>
        </w:rPr>
        <w:t>1</w:t>
      </w:r>
      <w:r w:rsidR="001701D3">
        <w:rPr>
          <w:rFonts w:ascii="Arial" w:hAnsi="Arial" w:cs="Arial"/>
          <w:b/>
          <w:bCs/>
        </w:rPr>
        <w:t>2</w:t>
      </w:r>
      <w:r>
        <w:rPr>
          <w:rFonts w:ascii="Arial" w:hAnsi="Arial" w:cs="Arial"/>
          <w:b/>
          <w:bCs/>
        </w:rPr>
        <w:t xml:space="preserve"> AM</w:t>
      </w:r>
      <w:r w:rsidR="00776313">
        <w:rPr>
          <w:rFonts w:ascii="Arial" w:hAnsi="Arial" w:cs="Arial"/>
          <w:b/>
          <w:bCs/>
        </w:rPr>
        <w:t xml:space="preserve"> </w:t>
      </w:r>
      <w:r w:rsidR="00776313">
        <w:rPr>
          <w:rFonts w:ascii="Arial" w:hAnsi="Arial" w:cs="Arial"/>
        </w:rPr>
        <w:t xml:space="preserve">by President Jerry Gewe.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4590A6F0"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1701D3">
        <w:rPr>
          <w:rFonts w:ascii="Arial" w:hAnsi="Arial" w:cs="Arial"/>
        </w:rPr>
        <w:t>March</w:t>
      </w:r>
      <w:r w:rsidR="002D4B32">
        <w:rPr>
          <w:rFonts w:ascii="Arial" w:hAnsi="Arial" w:cs="Arial"/>
        </w:rPr>
        <w:t xml:space="preserve"> 2024</w:t>
      </w:r>
      <w:r w:rsidRPr="00BE6593">
        <w:rPr>
          <w:rFonts w:ascii="Arial" w:hAnsi="Arial" w:cs="Arial"/>
        </w:rPr>
        <w:t xml:space="preserve"> Board meeting notes were transmitted to all Board members before today’s meeting.  </w:t>
      </w:r>
      <w:r w:rsidR="001701D3">
        <w:rPr>
          <w:rFonts w:ascii="Arial" w:hAnsi="Arial" w:cs="Arial"/>
        </w:rPr>
        <w:t>Jack Feldman</w:t>
      </w:r>
      <w:r w:rsidR="002D4B32">
        <w:rPr>
          <w:rFonts w:ascii="Arial" w:hAnsi="Arial" w:cs="Arial"/>
        </w:rPr>
        <w:t xml:space="preserve"> </w:t>
      </w:r>
      <w:r w:rsidR="00A16C9E">
        <w:rPr>
          <w:rFonts w:ascii="Arial" w:hAnsi="Arial" w:cs="Arial"/>
        </w:rPr>
        <w:t xml:space="preserve">moved and </w:t>
      </w:r>
      <w:r w:rsidR="001701D3">
        <w:rPr>
          <w:rFonts w:ascii="Arial" w:hAnsi="Arial" w:cs="Arial"/>
        </w:rPr>
        <w:t>Phyliss Currie</w:t>
      </w:r>
      <w:r w:rsidR="00A16C9E">
        <w:rPr>
          <w:rFonts w:ascii="Arial" w:hAnsi="Arial" w:cs="Arial"/>
        </w:rPr>
        <w:t xml:space="preserve"> seconded the motion to approve.  </w:t>
      </w:r>
      <w:bookmarkStart w:id="0" w:name="_Hlk124346093"/>
      <w:r w:rsidRPr="00A16C9E">
        <w:rPr>
          <w:rFonts w:ascii="Arial" w:hAnsi="Arial" w:cs="Arial"/>
          <w:b/>
          <w:bCs/>
        </w:rPr>
        <w:t xml:space="preserve">The meeting notes were approved unanimously.  </w:t>
      </w:r>
      <w:bookmarkEnd w:id="0"/>
    </w:p>
    <w:p w14:paraId="176EB7BB" w14:textId="06B50A83" w:rsidR="00A85A64" w:rsidRDefault="00A85A64" w:rsidP="00A85A64">
      <w:pPr>
        <w:pStyle w:val="ListParagraph"/>
        <w:numPr>
          <w:ilvl w:val="0"/>
          <w:numId w:val="6"/>
        </w:numPr>
        <w:spacing w:after="0"/>
        <w:rPr>
          <w:rFonts w:ascii="Arial" w:hAnsi="Arial" w:cs="Arial"/>
          <w:b/>
          <w:bCs/>
        </w:rPr>
      </w:pPr>
      <w:r w:rsidRPr="001E09D8">
        <w:rPr>
          <w:rFonts w:ascii="Arial" w:hAnsi="Arial" w:cs="Arial"/>
          <w:b/>
          <w:bCs/>
        </w:rPr>
        <w:t xml:space="preserve">Treasurer’s Report: </w:t>
      </w:r>
      <w:r w:rsidRPr="001E09D8">
        <w:rPr>
          <w:rFonts w:ascii="Arial" w:hAnsi="Arial" w:cs="Arial"/>
        </w:rPr>
        <w:t xml:space="preserve">The Treasurer’s </w:t>
      </w:r>
      <w:r w:rsidR="00134A07">
        <w:rPr>
          <w:rFonts w:ascii="Arial" w:hAnsi="Arial" w:cs="Arial"/>
        </w:rPr>
        <w:t>January and February 202</w:t>
      </w:r>
      <w:r w:rsidR="002D4B32">
        <w:rPr>
          <w:rFonts w:ascii="Arial" w:hAnsi="Arial" w:cs="Arial"/>
        </w:rPr>
        <w:t>4</w:t>
      </w:r>
      <w:r w:rsidRPr="001E09D8">
        <w:rPr>
          <w:rFonts w:ascii="Arial" w:hAnsi="Arial" w:cs="Arial"/>
        </w:rPr>
        <w:t xml:space="preserve"> report</w:t>
      </w:r>
      <w:r w:rsidR="00E23848">
        <w:rPr>
          <w:rFonts w:ascii="Arial" w:hAnsi="Arial" w:cs="Arial"/>
        </w:rPr>
        <w:t>s</w:t>
      </w:r>
      <w:r w:rsidR="00E4601B">
        <w:rPr>
          <w:rFonts w:ascii="Arial" w:hAnsi="Arial" w:cs="Arial"/>
        </w:rPr>
        <w:t xml:space="preserve"> w</w:t>
      </w:r>
      <w:r w:rsidR="00E23848">
        <w:rPr>
          <w:rFonts w:ascii="Arial" w:hAnsi="Arial" w:cs="Arial"/>
        </w:rPr>
        <w:t>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1701D3">
        <w:rPr>
          <w:rFonts w:ascii="Arial" w:hAnsi="Arial" w:cs="Arial"/>
        </w:rPr>
        <w:t xml:space="preserve">Phyliss Currie </w:t>
      </w:r>
      <w:r w:rsidR="00C15CED">
        <w:rPr>
          <w:rFonts w:ascii="Arial" w:hAnsi="Arial" w:cs="Arial"/>
        </w:rPr>
        <w:t xml:space="preserve">moved and </w:t>
      </w:r>
      <w:r w:rsidR="002D4B32">
        <w:rPr>
          <w:rFonts w:ascii="Arial" w:hAnsi="Arial" w:cs="Arial"/>
        </w:rPr>
        <w:t>Jack Feldman</w:t>
      </w:r>
      <w:r w:rsidR="00C15CED">
        <w:rPr>
          <w:rFonts w:ascii="Arial" w:hAnsi="Arial" w:cs="Arial"/>
        </w:rPr>
        <w:t xml:space="preserve"> seconded the motion to approve.  </w:t>
      </w:r>
      <w:r w:rsidR="00C15CED">
        <w:rPr>
          <w:rFonts w:ascii="Arial" w:hAnsi="Arial" w:cs="Arial"/>
          <w:b/>
          <w:bCs/>
        </w:rPr>
        <w:t>The treasurer’s reports were approved unanimously</w:t>
      </w:r>
      <w:r w:rsidR="00EF2AE1">
        <w:rPr>
          <w:rFonts w:ascii="Arial" w:hAnsi="Arial" w:cs="Arial"/>
          <w:b/>
          <w:bCs/>
        </w:rPr>
        <w:t>.</w:t>
      </w:r>
      <w:r w:rsidR="00C15CED" w:rsidRPr="00A16C9E">
        <w:rPr>
          <w:rFonts w:ascii="Arial" w:hAnsi="Arial" w:cs="Arial"/>
          <w:b/>
          <w:bCs/>
        </w:rPr>
        <w:t xml:space="preserve"> </w:t>
      </w:r>
    </w:p>
    <w:p w14:paraId="79DCCC03" w14:textId="77777777" w:rsidR="001701D3" w:rsidRDefault="001701D3" w:rsidP="001701D3">
      <w:pPr>
        <w:spacing w:after="0"/>
        <w:rPr>
          <w:rFonts w:ascii="Arial" w:hAnsi="Arial" w:cs="Arial"/>
          <w:b/>
          <w:bCs/>
        </w:rPr>
      </w:pPr>
    </w:p>
    <w:p w14:paraId="58BC495B" w14:textId="77777777" w:rsidR="001701D3" w:rsidRDefault="001701D3" w:rsidP="001701D3">
      <w:pPr>
        <w:spacing w:after="0"/>
        <w:rPr>
          <w:rFonts w:ascii="Arial" w:hAnsi="Arial" w:cs="Arial"/>
          <w:b/>
          <w:bCs/>
        </w:rPr>
      </w:pPr>
      <w:r>
        <w:rPr>
          <w:rFonts w:ascii="Arial" w:hAnsi="Arial" w:cs="Arial"/>
          <w:b/>
          <w:bCs/>
        </w:rPr>
        <w:t xml:space="preserve">FUTURE MEETINGS: </w:t>
      </w:r>
    </w:p>
    <w:p w14:paraId="4993127B" w14:textId="6FCBDAAC" w:rsidR="001701D3" w:rsidRPr="001701D3" w:rsidRDefault="001701D3" w:rsidP="001701D3">
      <w:pPr>
        <w:spacing w:after="0"/>
        <w:rPr>
          <w:rFonts w:ascii="Arial" w:hAnsi="Arial" w:cs="Arial"/>
        </w:rPr>
      </w:pPr>
      <w:r w:rsidRPr="001701D3">
        <w:rPr>
          <w:rFonts w:ascii="Arial" w:hAnsi="Arial" w:cs="Arial"/>
        </w:rPr>
        <w:t>Jerry Gewe reported on plans for future meetings</w:t>
      </w:r>
    </w:p>
    <w:p w14:paraId="2778E010" w14:textId="77777777" w:rsidR="001701D3" w:rsidRDefault="001701D3" w:rsidP="001701D3">
      <w:pPr>
        <w:spacing w:after="0"/>
        <w:rPr>
          <w:rFonts w:ascii="Arial" w:hAnsi="Arial" w:cs="Arial"/>
          <w:b/>
          <w:bCs/>
        </w:rPr>
      </w:pPr>
    </w:p>
    <w:p w14:paraId="15ECF73E" w14:textId="77777777" w:rsidR="001701D3" w:rsidRPr="00A31E43" w:rsidRDefault="001701D3" w:rsidP="001701D3">
      <w:pPr>
        <w:spacing w:after="0"/>
        <w:ind w:left="990" w:hanging="990"/>
        <w:rPr>
          <w:rFonts w:ascii="Arial" w:hAnsi="Arial" w:cs="Arial"/>
        </w:rPr>
      </w:pPr>
      <w:r w:rsidRPr="00A31E43">
        <w:rPr>
          <w:rFonts w:ascii="Arial" w:hAnsi="Arial" w:cs="Arial"/>
        </w:rPr>
        <w:t>May 8</w:t>
      </w:r>
      <w:r w:rsidRPr="00A31E43">
        <w:rPr>
          <w:rFonts w:ascii="Arial" w:hAnsi="Arial" w:cs="Arial"/>
        </w:rPr>
        <w:tab/>
      </w:r>
      <w:r w:rsidRPr="00A31E43">
        <w:rPr>
          <w:rFonts w:ascii="Arial" w:hAnsi="Arial" w:cs="Arial"/>
        </w:rPr>
        <w:tab/>
        <w:t>Ben Wong   Water Resources Development</w:t>
      </w:r>
    </w:p>
    <w:p w14:paraId="3ED5C9B5" w14:textId="77777777" w:rsidR="001701D3" w:rsidRPr="00A31E43" w:rsidRDefault="001701D3" w:rsidP="001701D3">
      <w:pPr>
        <w:spacing w:after="0"/>
        <w:ind w:left="990" w:hanging="990"/>
        <w:rPr>
          <w:rFonts w:ascii="Arial" w:hAnsi="Arial" w:cs="Arial"/>
        </w:rPr>
      </w:pPr>
      <w:r w:rsidRPr="00A31E43">
        <w:rPr>
          <w:rFonts w:ascii="Arial" w:hAnsi="Arial" w:cs="Arial"/>
        </w:rPr>
        <w:tab/>
      </w:r>
      <w:r w:rsidRPr="00A31E43">
        <w:rPr>
          <w:rFonts w:ascii="Arial" w:hAnsi="Arial" w:cs="Arial"/>
        </w:rPr>
        <w:tab/>
        <w:t>2024 Water Supply Situation for Los Angeles</w:t>
      </w:r>
    </w:p>
    <w:p w14:paraId="2AA809D5" w14:textId="77777777" w:rsidR="001701D3" w:rsidRPr="00A31E43" w:rsidRDefault="001701D3" w:rsidP="001701D3">
      <w:pPr>
        <w:spacing w:after="0"/>
        <w:ind w:left="990" w:hanging="990"/>
        <w:rPr>
          <w:rFonts w:ascii="Arial" w:hAnsi="Arial" w:cs="Arial"/>
        </w:rPr>
      </w:pPr>
    </w:p>
    <w:p w14:paraId="0B8E0B7F" w14:textId="77777777" w:rsidR="001701D3" w:rsidRPr="00A31E43" w:rsidRDefault="001701D3" w:rsidP="001701D3">
      <w:pPr>
        <w:spacing w:after="0"/>
        <w:ind w:left="990" w:hanging="990"/>
        <w:rPr>
          <w:rFonts w:ascii="Arial" w:hAnsi="Arial" w:cs="Arial"/>
        </w:rPr>
      </w:pPr>
      <w:r w:rsidRPr="00A31E43">
        <w:rPr>
          <w:rFonts w:ascii="Arial" w:hAnsi="Arial" w:cs="Arial"/>
        </w:rPr>
        <w:t>June 12</w:t>
      </w:r>
      <w:r w:rsidRPr="00A31E43">
        <w:rPr>
          <w:rFonts w:ascii="Arial" w:hAnsi="Arial" w:cs="Arial"/>
        </w:rPr>
        <w:tab/>
      </w:r>
      <w:r w:rsidRPr="00A31E43">
        <w:rPr>
          <w:rFonts w:ascii="Arial" w:hAnsi="Arial" w:cs="Arial"/>
        </w:rPr>
        <w:tab/>
        <w:t>Mark Young - General Manager, Glendale Water &amp; Power (Invited)</w:t>
      </w:r>
    </w:p>
    <w:p w14:paraId="635BB5D1" w14:textId="77777777" w:rsidR="001701D3" w:rsidRPr="00A31E43" w:rsidRDefault="001701D3" w:rsidP="001701D3">
      <w:pPr>
        <w:spacing w:after="0"/>
        <w:ind w:left="990" w:hanging="990"/>
        <w:rPr>
          <w:rFonts w:ascii="Arial" w:hAnsi="Arial" w:cs="Arial"/>
        </w:rPr>
      </w:pPr>
      <w:r w:rsidRPr="00A31E43">
        <w:rPr>
          <w:rFonts w:ascii="Arial" w:hAnsi="Arial" w:cs="Arial"/>
        </w:rPr>
        <w:tab/>
      </w:r>
      <w:r w:rsidRPr="00A31E43">
        <w:rPr>
          <w:rFonts w:ascii="Arial" w:hAnsi="Arial" w:cs="Arial"/>
        </w:rPr>
        <w:tab/>
        <w:t>Keys to their recent successful rate increase &amp; Challenges facing Glendale</w:t>
      </w:r>
    </w:p>
    <w:p w14:paraId="505AF2FC" w14:textId="77777777" w:rsidR="001701D3" w:rsidRPr="00A31E43" w:rsidRDefault="001701D3" w:rsidP="001701D3">
      <w:pPr>
        <w:spacing w:after="0"/>
        <w:ind w:left="990" w:hanging="990"/>
        <w:rPr>
          <w:rFonts w:ascii="Arial" w:hAnsi="Arial" w:cs="Arial"/>
        </w:rPr>
      </w:pPr>
    </w:p>
    <w:p w14:paraId="4C288224" w14:textId="77777777" w:rsidR="001701D3" w:rsidRPr="00A31E43" w:rsidRDefault="001701D3" w:rsidP="001701D3">
      <w:pPr>
        <w:spacing w:after="0"/>
        <w:ind w:left="990" w:hanging="990"/>
        <w:rPr>
          <w:rFonts w:ascii="Arial" w:hAnsi="Arial" w:cs="Arial"/>
        </w:rPr>
      </w:pPr>
      <w:r w:rsidRPr="00A31E43">
        <w:rPr>
          <w:rFonts w:ascii="Arial" w:hAnsi="Arial" w:cs="Arial"/>
        </w:rPr>
        <w:t>July 10</w:t>
      </w:r>
      <w:r w:rsidRPr="00A31E43">
        <w:rPr>
          <w:rFonts w:ascii="Arial" w:hAnsi="Arial" w:cs="Arial"/>
        </w:rPr>
        <w:tab/>
      </w:r>
      <w:r w:rsidRPr="00A31E43">
        <w:rPr>
          <w:rFonts w:ascii="Arial" w:hAnsi="Arial" w:cs="Arial"/>
        </w:rPr>
        <w:tab/>
        <w:t>Raphael Villagas Manager of Operation NEXT – (Tentative)</w:t>
      </w:r>
    </w:p>
    <w:p w14:paraId="49157BB0" w14:textId="77777777" w:rsidR="001701D3" w:rsidRPr="00A31E43" w:rsidRDefault="001701D3" w:rsidP="001701D3">
      <w:pPr>
        <w:spacing w:after="0"/>
        <w:ind w:left="990" w:hanging="990"/>
        <w:rPr>
          <w:rFonts w:ascii="Arial" w:hAnsi="Arial" w:cs="Arial"/>
        </w:rPr>
      </w:pPr>
      <w:r w:rsidRPr="00A31E43">
        <w:rPr>
          <w:rFonts w:ascii="Arial" w:hAnsi="Arial" w:cs="Arial"/>
        </w:rPr>
        <w:tab/>
      </w:r>
      <w:r w:rsidRPr="00A31E43">
        <w:rPr>
          <w:rFonts w:ascii="Arial" w:hAnsi="Arial" w:cs="Arial"/>
        </w:rPr>
        <w:tab/>
        <w:t>Update on Plans for Operation Next</w:t>
      </w:r>
    </w:p>
    <w:p w14:paraId="5836FC42" w14:textId="77777777" w:rsidR="001701D3" w:rsidRPr="00A31E43" w:rsidRDefault="001701D3" w:rsidP="001701D3">
      <w:pPr>
        <w:spacing w:after="0"/>
        <w:ind w:left="990" w:hanging="990"/>
        <w:rPr>
          <w:rFonts w:ascii="Arial" w:hAnsi="Arial" w:cs="Arial"/>
        </w:rPr>
      </w:pPr>
    </w:p>
    <w:p w14:paraId="50784A57" w14:textId="77777777" w:rsidR="001701D3" w:rsidRPr="00A31E43" w:rsidRDefault="001701D3" w:rsidP="001701D3">
      <w:pPr>
        <w:spacing w:after="0"/>
        <w:ind w:left="990" w:hanging="990"/>
        <w:rPr>
          <w:rFonts w:ascii="Arial" w:hAnsi="Arial" w:cs="Arial"/>
        </w:rPr>
      </w:pPr>
      <w:r w:rsidRPr="00A31E43">
        <w:rPr>
          <w:rFonts w:ascii="Arial" w:hAnsi="Arial" w:cs="Arial"/>
        </w:rPr>
        <w:t>September 11</w:t>
      </w:r>
      <w:r w:rsidRPr="00A31E43">
        <w:rPr>
          <w:rFonts w:ascii="Arial" w:hAnsi="Arial" w:cs="Arial"/>
        </w:rPr>
        <w:tab/>
        <w:t>LADWP Board Member (to be invited)</w:t>
      </w:r>
    </w:p>
    <w:p w14:paraId="31C8C7B2" w14:textId="77777777" w:rsidR="001701D3" w:rsidRPr="00A31E43" w:rsidRDefault="001701D3" w:rsidP="001701D3">
      <w:pPr>
        <w:spacing w:after="0"/>
        <w:ind w:left="990" w:hanging="990"/>
        <w:rPr>
          <w:rFonts w:ascii="Arial" w:hAnsi="Arial" w:cs="Arial"/>
        </w:rPr>
      </w:pPr>
    </w:p>
    <w:p w14:paraId="7EA1B434" w14:textId="68FE9AB7" w:rsidR="001701D3" w:rsidRPr="00A31E43" w:rsidRDefault="001701D3" w:rsidP="001701D3">
      <w:pPr>
        <w:spacing w:after="0"/>
        <w:ind w:left="990" w:hanging="990"/>
        <w:rPr>
          <w:rFonts w:ascii="Arial" w:hAnsi="Arial" w:cs="Arial"/>
        </w:rPr>
      </w:pPr>
      <w:r w:rsidRPr="00A31E43">
        <w:rPr>
          <w:rFonts w:ascii="Arial" w:hAnsi="Arial" w:cs="Arial"/>
        </w:rPr>
        <w:t>October 9</w:t>
      </w:r>
      <w:r w:rsidRPr="00A31E43">
        <w:rPr>
          <w:rFonts w:ascii="Arial" w:hAnsi="Arial" w:cs="Arial"/>
        </w:rPr>
        <w:tab/>
      </w:r>
      <w:r>
        <w:rPr>
          <w:rFonts w:ascii="Arial" w:hAnsi="Arial" w:cs="Arial"/>
        </w:rPr>
        <w:tab/>
      </w:r>
      <w:r w:rsidRPr="00A31E43">
        <w:rPr>
          <w:rFonts w:ascii="Arial" w:hAnsi="Arial" w:cs="Arial"/>
        </w:rPr>
        <w:t>Field trip to Headworks Reservoir Site</w:t>
      </w:r>
      <w:r>
        <w:rPr>
          <w:rFonts w:ascii="Arial" w:hAnsi="Arial" w:cs="Arial"/>
        </w:rPr>
        <w:t xml:space="preserve"> </w:t>
      </w:r>
      <w:r w:rsidRPr="00A31E43">
        <w:rPr>
          <w:rFonts w:ascii="Arial" w:hAnsi="Arial" w:cs="Arial"/>
        </w:rPr>
        <w:t xml:space="preserve">- (Tentative) </w:t>
      </w:r>
      <w:r w:rsidRPr="00A31E43">
        <w:rPr>
          <w:rFonts w:ascii="Arial" w:hAnsi="Arial" w:cs="Arial"/>
        </w:rPr>
        <w:tab/>
      </w:r>
    </w:p>
    <w:p w14:paraId="14E7A68C" w14:textId="77777777" w:rsidR="001701D3" w:rsidRP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70D477D0" w14:textId="5690C0B9" w:rsidR="00E33293" w:rsidRDefault="000D706F" w:rsidP="00D40E99">
      <w:pPr>
        <w:spacing w:after="0"/>
        <w:rPr>
          <w:rFonts w:ascii="Arial" w:hAnsi="Arial" w:cs="Arial"/>
        </w:rPr>
      </w:pPr>
      <w:r>
        <w:rPr>
          <w:rFonts w:ascii="Arial" w:hAnsi="Arial" w:cs="Arial"/>
        </w:rPr>
        <w:t xml:space="preserve">The </w:t>
      </w:r>
      <w:r w:rsidR="00764A24">
        <w:rPr>
          <w:rFonts w:ascii="Arial" w:hAnsi="Arial" w:cs="Arial"/>
        </w:rPr>
        <w:t xml:space="preserve">April 9 </w:t>
      </w:r>
      <w:r>
        <w:rPr>
          <w:rFonts w:ascii="Arial" w:hAnsi="Arial" w:cs="Arial"/>
        </w:rPr>
        <w:t>s</w:t>
      </w:r>
      <w:r w:rsidR="009050C2">
        <w:rPr>
          <w:rFonts w:ascii="Arial" w:hAnsi="Arial" w:cs="Arial"/>
        </w:rPr>
        <w:t xml:space="preserve">nowpack </w:t>
      </w:r>
      <w:r w:rsidR="00764A24">
        <w:rPr>
          <w:rFonts w:ascii="Arial" w:hAnsi="Arial" w:cs="Arial"/>
        </w:rPr>
        <w:t>report shows snowpack is slightly above normal for the year.</w:t>
      </w:r>
      <w:r w:rsidR="009050C2">
        <w:rPr>
          <w:rFonts w:ascii="Arial" w:hAnsi="Arial" w:cs="Arial"/>
        </w:rPr>
        <w:t xml:space="preserve">  </w:t>
      </w:r>
    </w:p>
    <w:p w14:paraId="02A6E183" w14:textId="77777777" w:rsidR="009050C2" w:rsidRDefault="009050C2" w:rsidP="00D40E99">
      <w:pPr>
        <w:spacing w:after="0"/>
        <w:rPr>
          <w:rFonts w:ascii="Arial" w:hAnsi="Arial" w:cs="Arial"/>
        </w:rPr>
      </w:pPr>
    </w:p>
    <w:p w14:paraId="3C987DA1" w14:textId="61A93C6A" w:rsidR="00AA68A6" w:rsidRDefault="00AA68A6" w:rsidP="00D40E99">
      <w:pPr>
        <w:spacing w:after="0"/>
        <w:rPr>
          <w:rFonts w:ascii="Arial" w:hAnsi="Arial" w:cs="Arial"/>
        </w:rPr>
      </w:pPr>
      <w:r>
        <w:rPr>
          <w:rFonts w:ascii="Arial" w:hAnsi="Arial" w:cs="Arial"/>
        </w:rPr>
        <w:t>Jerry Gewe reported MWD rates will go up 5.5% and property tax assessment will double.</w:t>
      </w:r>
    </w:p>
    <w:p w14:paraId="3AEBB2BE" w14:textId="77777777" w:rsidR="00AA68A6" w:rsidRDefault="00AA68A6" w:rsidP="00D40E99">
      <w:pPr>
        <w:spacing w:after="0"/>
        <w:rPr>
          <w:rFonts w:ascii="Arial" w:hAnsi="Arial" w:cs="Arial"/>
        </w:rPr>
      </w:pPr>
    </w:p>
    <w:p w14:paraId="4D821AF3" w14:textId="77777777" w:rsidR="00740E19" w:rsidRDefault="00AA68A6" w:rsidP="00047FA1">
      <w:pPr>
        <w:spacing w:after="0" w:line="240" w:lineRule="auto"/>
        <w:rPr>
          <w:rFonts w:ascii="Arial" w:hAnsi="Arial" w:cs="Arial"/>
        </w:rPr>
      </w:pPr>
      <w:r>
        <w:rPr>
          <w:rFonts w:ascii="Arial" w:hAnsi="Arial" w:cs="Arial"/>
        </w:rPr>
        <w:t>Bill Barlak</w:t>
      </w:r>
      <w:r w:rsidR="00047FA1">
        <w:rPr>
          <w:rFonts w:ascii="Arial" w:hAnsi="Arial" w:cs="Arial"/>
        </w:rPr>
        <w:t xml:space="preserve"> reported on </w:t>
      </w:r>
      <w:r w:rsidR="009050C2">
        <w:rPr>
          <w:rFonts w:ascii="Arial" w:hAnsi="Arial" w:cs="Arial"/>
        </w:rPr>
        <w:t>LADWP</w:t>
      </w:r>
      <w:r w:rsidR="00047FA1">
        <w:rPr>
          <w:rFonts w:ascii="Arial" w:hAnsi="Arial" w:cs="Arial"/>
        </w:rPr>
        <w:t>’s</w:t>
      </w:r>
      <w:r w:rsidR="009050C2">
        <w:rPr>
          <w:rFonts w:ascii="Arial" w:hAnsi="Arial" w:cs="Arial"/>
        </w:rPr>
        <w:t xml:space="preserve"> 2024 Strategic Long-Term Resource Plan</w:t>
      </w:r>
      <w:r w:rsidR="00047FA1">
        <w:rPr>
          <w:rFonts w:ascii="Arial" w:hAnsi="Arial" w:cs="Arial"/>
        </w:rPr>
        <w:t xml:space="preserve"> (SLRTP) </w:t>
      </w:r>
      <w:r w:rsidR="009050C2">
        <w:rPr>
          <w:rFonts w:ascii="Arial" w:hAnsi="Arial" w:cs="Arial"/>
        </w:rPr>
        <w:t xml:space="preserve">effort.  </w:t>
      </w:r>
    </w:p>
    <w:p w14:paraId="5E643EC2" w14:textId="06462EE7" w:rsidR="007353F3" w:rsidRDefault="00047FA1" w:rsidP="00047FA1">
      <w:pPr>
        <w:spacing w:after="0" w:line="240" w:lineRule="auto"/>
        <w:rPr>
          <w:rFonts w:ascii="Arial" w:hAnsi="Arial" w:cs="Arial"/>
        </w:rPr>
      </w:pPr>
      <w:r>
        <w:rPr>
          <w:rFonts w:ascii="Arial" w:hAnsi="Arial" w:cs="Arial"/>
        </w:rPr>
        <w:t xml:space="preserve">A kick-off meeting of the advisory group was held on March 21.  The advisory group </w:t>
      </w:r>
      <w:r w:rsidRPr="00047FA1">
        <w:rPr>
          <w:rFonts w:ascii="Arial" w:hAnsi="Arial" w:cs="Arial"/>
        </w:rPr>
        <w:t>has greatly expanded to 84 members representing eight Stakeholder Categories: Academia, Business and Workforce, City Government, Neighborhood Councils, Environmental Groups, Community-</w:t>
      </w:r>
      <w:r w:rsidRPr="00047FA1">
        <w:rPr>
          <w:rFonts w:ascii="Arial" w:hAnsi="Arial" w:cs="Arial"/>
        </w:rPr>
        <w:lastRenderedPageBreak/>
        <w:t>Based Groups, Premier Accounts and Key Customers, and Utilities.  Of these eight categories, representatives from two, City Government and Community-Based Groups, make up 60% of the 84 members.</w:t>
      </w:r>
      <w:r>
        <w:rPr>
          <w:rFonts w:ascii="Arial" w:hAnsi="Arial" w:cs="Arial"/>
        </w:rPr>
        <w:t xml:space="preserve">  Each organization shared some thoughts with equity being a major topic.  </w:t>
      </w:r>
    </w:p>
    <w:p w14:paraId="13B3B524" w14:textId="77777777" w:rsidR="007353F3" w:rsidRDefault="007353F3" w:rsidP="00047FA1">
      <w:pPr>
        <w:spacing w:after="0" w:line="240" w:lineRule="auto"/>
        <w:rPr>
          <w:rFonts w:ascii="Arial" w:hAnsi="Arial" w:cs="Arial"/>
        </w:rPr>
      </w:pPr>
    </w:p>
    <w:p w14:paraId="541DDECB" w14:textId="0E292321" w:rsidR="007353F3" w:rsidRDefault="00047FA1" w:rsidP="00047FA1">
      <w:pPr>
        <w:spacing w:after="0" w:line="240" w:lineRule="auto"/>
        <w:rPr>
          <w:rFonts w:ascii="Arial" w:hAnsi="Arial" w:cs="Arial"/>
        </w:rPr>
      </w:pPr>
      <w:r w:rsidRPr="00047FA1">
        <w:rPr>
          <w:rFonts w:ascii="Arial" w:hAnsi="Arial" w:cs="Arial"/>
        </w:rPr>
        <w:t>SLTRP staff reviewed the goals, assumptions, and results of the 2022 Study.</w:t>
      </w:r>
      <w:r>
        <w:rPr>
          <w:rFonts w:ascii="Arial" w:hAnsi="Arial" w:cs="Arial"/>
        </w:rPr>
        <w:t xml:space="preserve"> Of three potential cases meeting the City Council goal, </w:t>
      </w:r>
      <w:r w:rsidRPr="00047FA1">
        <w:rPr>
          <w:rFonts w:ascii="Arial" w:hAnsi="Arial" w:cs="Arial"/>
        </w:rPr>
        <w:t>LADWP recommended Case 1 be adopted as the blueprint to achieve 100% renewables by 2035.  Case 1 assumed 80% RPS by 2030, high level of DER’s</w:t>
      </w:r>
      <w:r w:rsidR="00C17DBE">
        <w:rPr>
          <w:rFonts w:ascii="Arial" w:hAnsi="Arial" w:cs="Arial"/>
        </w:rPr>
        <w:t>,</w:t>
      </w:r>
      <w:r w:rsidRPr="00047FA1">
        <w:rPr>
          <w:rFonts w:ascii="Arial" w:hAnsi="Arial" w:cs="Arial"/>
        </w:rPr>
        <w:t xml:space="preserve"> medium level of transmission additions, natural gas phase out by 2035, and green H2 as backup</w:t>
      </w:r>
      <w:r w:rsidR="007353F3">
        <w:rPr>
          <w:rFonts w:ascii="Arial" w:hAnsi="Arial" w:cs="Arial"/>
        </w:rPr>
        <w:t>.  T</w:t>
      </w:r>
      <w:r w:rsidR="007353F3" w:rsidRPr="00047FA1">
        <w:rPr>
          <w:rFonts w:ascii="Arial" w:hAnsi="Arial" w:cs="Arial"/>
        </w:rPr>
        <w:t>he 2022 SLTRP results show the build rates for Case 1 to be 1,100 MW per year between 2022 and 2035, which is double the build rate for the SB 100 case in the same period, and more than five times the historic build rate.  This build rate is for resources only and do</w:t>
      </w:r>
      <w:r w:rsidR="007353F3">
        <w:rPr>
          <w:rFonts w:ascii="Arial" w:hAnsi="Arial" w:cs="Arial"/>
        </w:rPr>
        <w:t>es</w:t>
      </w:r>
      <w:r w:rsidR="007353F3" w:rsidRPr="00047FA1">
        <w:rPr>
          <w:rFonts w:ascii="Arial" w:hAnsi="Arial" w:cs="Arial"/>
        </w:rPr>
        <w:t xml:space="preserve"> not include transmission and distribution improvements required to accommodate the new resources</w:t>
      </w:r>
      <w:r w:rsidR="007353F3">
        <w:rPr>
          <w:rFonts w:ascii="Arial" w:hAnsi="Arial" w:cs="Arial"/>
        </w:rPr>
        <w:t xml:space="preserve">.  Funding </w:t>
      </w:r>
      <w:r w:rsidR="007353F3" w:rsidRPr="00047FA1">
        <w:rPr>
          <w:rFonts w:ascii="Arial" w:hAnsi="Arial" w:cs="Arial"/>
        </w:rPr>
        <w:t xml:space="preserve">the additions and betterments required for Case 1 to reach zero carbon emissions by 2035 will require an </w:t>
      </w:r>
      <w:r w:rsidR="007353F3" w:rsidRPr="007353F3">
        <w:rPr>
          <w:rFonts w:ascii="Arial" w:hAnsi="Arial" w:cs="Arial"/>
        </w:rPr>
        <w:t>average annual retail rate increase</w:t>
      </w:r>
      <w:r w:rsidR="007353F3" w:rsidRPr="00047FA1">
        <w:rPr>
          <w:rFonts w:ascii="Arial" w:hAnsi="Arial" w:cs="Arial"/>
        </w:rPr>
        <w:t xml:space="preserve"> of almost 8% between 2022 and 2035, with the average customer bill increasing by around 160% between 2022 and 2035.</w:t>
      </w:r>
    </w:p>
    <w:p w14:paraId="349672B3" w14:textId="7038F50D" w:rsidR="00047FA1" w:rsidRPr="00047FA1" w:rsidRDefault="00047FA1" w:rsidP="00047FA1">
      <w:pPr>
        <w:spacing w:after="0" w:line="240" w:lineRule="auto"/>
        <w:rPr>
          <w:rFonts w:ascii="Arial" w:hAnsi="Arial" w:cs="Arial"/>
        </w:rPr>
      </w:pPr>
      <w:r>
        <w:rPr>
          <w:rFonts w:ascii="Arial" w:hAnsi="Arial" w:cs="Arial"/>
        </w:rPr>
        <w:t xml:space="preserve"> </w:t>
      </w:r>
    </w:p>
    <w:p w14:paraId="790AFD4F" w14:textId="0B2C60A3" w:rsidR="007353F3" w:rsidRDefault="007353F3" w:rsidP="007353F3">
      <w:pPr>
        <w:spacing w:after="0" w:line="240" w:lineRule="auto"/>
        <w:rPr>
          <w:rFonts w:ascii="Arial" w:hAnsi="Arial" w:cs="Arial"/>
        </w:rPr>
      </w:pPr>
      <w:r w:rsidRPr="00047FA1">
        <w:rPr>
          <w:rFonts w:ascii="Arial" w:hAnsi="Arial" w:cs="Arial"/>
        </w:rPr>
        <w:t>The results of the Equity Strategies Study performed as part of the original LA100 Study were also presented.  The five priorities identified in the Equity effort are: affordability and energy burdens; access to and use of energy technologies, programs, and infrastructure; health, safety, and community resilience; jobs and workforce development; and inclusive community involvement.  The presentation is available at LADWP.com/SLTRP in the SLTRP LA100 Equity Strategies Presentation link.</w:t>
      </w:r>
    </w:p>
    <w:p w14:paraId="23B445A9" w14:textId="77777777" w:rsidR="007353F3" w:rsidRPr="00047FA1" w:rsidRDefault="007353F3" w:rsidP="007353F3">
      <w:pPr>
        <w:spacing w:after="0" w:line="240" w:lineRule="auto"/>
        <w:rPr>
          <w:rFonts w:ascii="Arial" w:hAnsi="Arial" w:cs="Arial"/>
        </w:rPr>
      </w:pPr>
    </w:p>
    <w:p w14:paraId="6C6C9F35" w14:textId="7CA9DC2A" w:rsidR="007353F3" w:rsidRPr="00047FA1" w:rsidRDefault="007353F3" w:rsidP="007353F3">
      <w:pPr>
        <w:spacing w:after="0" w:line="240" w:lineRule="auto"/>
        <w:rPr>
          <w:rFonts w:ascii="Arial" w:hAnsi="Arial" w:cs="Arial"/>
        </w:rPr>
      </w:pPr>
      <w:r w:rsidRPr="00047FA1">
        <w:rPr>
          <w:rFonts w:ascii="Arial" w:hAnsi="Arial" w:cs="Arial"/>
        </w:rPr>
        <w:t>The Power System Strategic Vision was also presented.  There are 34 major transmission-related projects, representing 558 miles of transmission, under development in existing rights-of-way.  All of these projects are scheduled to be completed by 2030.  Plans for the Distribution System include:</w:t>
      </w:r>
    </w:p>
    <w:p w14:paraId="1E2494FD" w14:textId="77777777" w:rsidR="007353F3" w:rsidRPr="00047FA1" w:rsidRDefault="007353F3" w:rsidP="007353F3">
      <w:pPr>
        <w:pStyle w:val="ListParagraph"/>
        <w:numPr>
          <w:ilvl w:val="0"/>
          <w:numId w:val="23"/>
        </w:numPr>
        <w:spacing w:after="0" w:line="240" w:lineRule="auto"/>
        <w:rPr>
          <w:rFonts w:ascii="Arial" w:hAnsi="Arial" w:cs="Arial"/>
        </w:rPr>
      </w:pPr>
      <w:r w:rsidRPr="00047FA1">
        <w:rPr>
          <w:rFonts w:ascii="Arial" w:hAnsi="Arial" w:cs="Arial"/>
        </w:rPr>
        <w:t>Expanding the 34.5kV system to accommodate more EV chargers.</w:t>
      </w:r>
    </w:p>
    <w:p w14:paraId="7C747490" w14:textId="77777777" w:rsidR="007353F3" w:rsidRPr="00047FA1" w:rsidRDefault="007353F3" w:rsidP="007353F3">
      <w:pPr>
        <w:pStyle w:val="ListParagraph"/>
        <w:numPr>
          <w:ilvl w:val="0"/>
          <w:numId w:val="23"/>
        </w:numPr>
        <w:spacing w:after="0" w:line="240" w:lineRule="auto"/>
        <w:rPr>
          <w:rFonts w:ascii="Arial" w:hAnsi="Arial" w:cs="Arial"/>
        </w:rPr>
      </w:pPr>
      <w:r w:rsidRPr="00047FA1">
        <w:rPr>
          <w:rFonts w:ascii="Arial" w:hAnsi="Arial" w:cs="Arial"/>
        </w:rPr>
        <w:t>Shift large customer loads from the 4.8kV system to the 34.5kV system to relieve 4.8kV loading.</w:t>
      </w:r>
    </w:p>
    <w:p w14:paraId="1AA8C388" w14:textId="77777777" w:rsidR="007353F3" w:rsidRPr="00047FA1" w:rsidRDefault="007353F3" w:rsidP="007353F3">
      <w:pPr>
        <w:pStyle w:val="ListParagraph"/>
        <w:numPr>
          <w:ilvl w:val="0"/>
          <w:numId w:val="23"/>
        </w:numPr>
        <w:spacing w:after="0" w:line="240" w:lineRule="auto"/>
        <w:rPr>
          <w:rFonts w:ascii="Arial" w:hAnsi="Arial" w:cs="Arial"/>
        </w:rPr>
      </w:pPr>
      <w:r w:rsidRPr="00047FA1">
        <w:rPr>
          <w:rFonts w:ascii="Arial" w:hAnsi="Arial" w:cs="Arial"/>
        </w:rPr>
        <w:t>Reduce the number of new Distribution Stations.</w:t>
      </w:r>
    </w:p>
    <w:p w14:paraId="5761FEC3" w14:textId="77777777" w:rsidR="007353F3" w:rsidRPr="00047FA1" w:rsidRDefault="007353F3" w:rsidP="007353F3">
      <w:pPr>
        <w:pStyle w:val="ListParagraph"/>
        <w:numPr>
          <w:ilvl w:val="0"/>
          <w:numId w:val="23"/>
        </w:numPr>
        <w:spacing w:after="0" w:line="240" w:lineRule="auto"/>
        <w:rPr>
          <w:rFonts w:ascii="Arial" w:hAnsi="Arial" w:cs="Arial"/>
        </w:rPr>
      </w:pPr>
      <w:r w:rsidRPr="00047FA1">
        <w:rPr>
          <w:rFonts w:ascii="Arial" w:hAnsi="Arial" w:cs="Arial"/>
        </w:rPr>
        <w:t>Upgrade Port of LA distribution system to accommodate electric trucks</w:t>
      </w:r>
    </w:p>
    <w:p w14:paraId="65776E2E" w14:textId="77777777" w:rsidR="007353F3" w:rsidRPr="00047FA1" w:rsidRDefault="007353F3" w:rsidP="007353F3">
      <w:pPr>
        <w:pStyle w:val="ListParagraph"/>
        <w:numPr>
          <w:ilvl w:val="0"/>
          <w:numId w:val="23"/>
        </w:numPr>
        <w:spacing w:after="0" w:line="240" w:lineRule="auto"/>
        <w:rPr>
          <w:rFonts w:ascii="Arial" w:hAnsi="Arial" w:cs="Arial"/>
        </w:rPr>
      </w:pPr>
      <w:r w:rsidRPr="00047FA1">
        <w:rPr>
          <w:rFonts w:ascii="Arial" w:hAnsi="Arial" w:cs="Arial"/>
        </w:rPr>
        <w:t>Continue the support of LAX with their future energy needs.</w:t>
      </w:r>
    </w:p>
    <w:p w14:paraId="31CAD7C4" w14:textId="77777777" w:rsidR="007353F3" w:rsidRPr="00047FA1" w:rsidRDefault="007353F3" w:rsidP="007353F3">
      <w:pPr>
        <w:spacing w:after="0" w:line="240" w:lineRule="auto"/>
        <w:rPr>
          <w:rFonts w:ascii="Arial" w:hAnsi="Arial" w:cs="Arial"/>
        </w:rPr>
      </w:pPr>
    </w:p>
    <w:p w14:paraId="4DC45A1C" w14:textId="5BD8D640" w:rsidR="007353F3" w:rsidRPr="00047FA1" w:rsidRDefault="007353F3" w:rsidP="007353F3">
      <w:pPr>
        <w:spacing w:after="0" w:line="240" w:lineRule="auto"/>
        <w:rPr>
          <w:rFonts w:ascii="Arial" w:hAnsi="Arial" w:cs="Arial"/>
        </w:rPr>
      </w:pPr>
      <w:r>
        <w:rPr>
          <w:rFonts w:ascii="Arial" w:hAnsi="Arial" w:cs="Arial"/>
        </w:rPr>
        <w:t>There will be f</w:t>
      </w:r>
      <w:r w:rsidRPr="00047FA1">
        <w:rPr>
          <w:rFonts w:ascii="Arial" w:hAnsi="Arial" w:cs="Arial"/>
        </w:rPr>
        <w:t>ive more A</w:t>
      </w:r>
      <w:r>
        <w:rPr>
          <w:rFonts w:ascii="Arial" w:hAnsi="Arial" w:cs="Arial"/>
        </w:rPr>
        <w:t>dvisory Group</w:t>
      </w:r>
      <w:r w:rsidRPr="00047FA1">
        <w:rPr>
          <w:rFonts w:ascii="Arial" w:hAnsi="Arial" w:cs="Arial"/>
        </w:rPr>
        <w:t xml:space="preserve"> meetings are scheduled</w:t>
      </w:r>
      <w:r>
        <w:rPr>
          <w:rFonts w:ascii="Arial" w:hAnsi="Arial" w:cs="Arial"/>
        </w:rPr>
        <w:t xml:space="preserve"> in 2024.  Public meetings will be held to get community input.  Final approval is planned for</w:t>
      </w:r>
      <w:r w:rsidRPr="00047FA1">
        <w:rPr>
          <w:rFonts w:ascii="Arial" w:hAnsi="Arial" w:cs="Arial"/>
        </w:rPr>
        <w:t xml:space="preserve"> February 2025.</w:t>
      </w:r>
    </w:p>
    <w:p w14:paraId="00C1D132" w14:textId="77777777" w:rsidR="007353F3" w:rsidRPr="00047FA1" w:rsidRDefault="007353F3" w:rsidP="007353F3">
      <w:pPr>
        <w:spacing w:after="0" w:line="240" w:lineRule="auto"/>
        <w:rPr>
          <w:rFonts w:ascii="Arial" w:hAnsi="Arial" w:cs="Arial"/>
        </w:rPr>
      </w:pPr>
    </w:p>
    <w:p w14:paraId="7A3596EF" w14:textId="16272179" w:rsidR="00C741C6" w:rsidRDefault="00AA68A6" w:rsidP="00D40E99">
      <w:pPr>
        <w:spacing w:after="0"/>
        <w:rPr>
          <w:rFonts w:ascii="Arial" w:hAnsi="Arial" w:cs="Arial"/>
        </w:rPr>
      </w:pPr>
      <w:r>
        <w:rPr>
          <w:rFonts w:ascii="Arial" w:hAnsi="Arial" w:cs="Arial"/>
        </w:rPr>
        <w:t xml:space="preserve">Grant Hoag shared current LADWP rate information. Power rates are down approximately 2% for the next period while water rates are up 11-13%. </w:t>
      </w:r>
    </w:p>
    <w:p w14:paraId="28F6CD69" w14:textId="77777777" w:rsidR="00C741C6" w:rsidRDefault="00C741C6" w:rsidP="00D40E99">
      <w:pPr>
        <w:spacing w:after="0"/>
        <w:rPr>
          <w:rFonts w:ascii="Arial" w:hAnsi="Arial" w:cs="Arial"/>
        </w:rPr>
      </w:pPr>
    </w:p>
    <w:p w14:paraId="00EC2220" w14:textId="2AC3C13B" w:rsidR="003703F2" w:rsidRDefault="003703F2" w:rsidP="003703F2">
      <w:pPr>
        <w:spacing w:after="0"/>
        <w:rPr>
          <w:rFonts w:ascii="Arial" w:hAnsi="Arial" w:cs="Arial"/>
          <w:b/>
          <w:bCs/>
        </w:rPr>
      </w:pPr>
      <w:r w:rsidRPr="00AE6CCE">
        <w:rPr>
          <w:rFonts w:ascii="Arial" w:hAnsi="Arial" w:cs="Arial"/>
          <w:b/>
          <w:bCs/>
        </w:rPr>
        <w:t>GUEST SPEAKER:</w:t>
      </w:r>
    </w:p>
    <w:p w14:paraId="3118C450" w14:textId="405EE3F8" w:rsidR="00000CAC" w:rsidRDefault="00541803" w:rsidP="003703F2">
      <w:pPr>
        <w:spacing w:after="0"/>
        <w:rPr>
          <w:rFonts w:ascii="Arial" w:hAnsi="Arial" w:cs="Arial"/>
        </w:rPr>
      </w:pPr>
      <w:r>
        <w:rPr>
          <w:rFonts w:ascii="Arial" w:hAnsi="Arial" w:cs="Arial"/>
        </w:rPr>
        <w:t xml:space="preserve">Denis Obiang – LADWP Director, Power System Planning </w:t>
      </w:r>
      <w:r w:rsidR="00C741C6">
        <w:rPr>
          <w:rFonts w:ascii="Arial" w:hAnsi="Arial" w:cs="Arial"/>
        </w:rPr>
        <w:t xml:space="preserve">was the guest speaker.  </w:t>
      </w:r>
      <w:r>
        <w:rPr>
          <w:rFonts w:ascii="Arial" w:hAnsi="Arial" w:cs="Arial"/>
        </w:rPr>
        <w:t xml:space="preserve">Denis provided an update on Power System Transmission &amp; Distribution plans </w:t>
      </w:r>
      <w:r w:rsidR="00C741C6">
        <w:rPr>
          <w:rFonts w:ascii="Arial" w:hAnsi="Arial" w:cs="Arial"/>
        </w:rPr>
        <w:t>(See Attachment 1).</w:t>
      </w:r>
    </w:p>
    <w:p w14:paraId="61876049" w14:textId="6F58BA2C" w:rsidR="00502FA0" w:rsidRPr="00AE6CCE" w:rsidRDefault="003E0D70" w:rsidP="003703F2">
      <w:pPr>
        <w:spacing w:after="0"/>
        <w:rPr>
          <w:rFonts w:ascii="Arial" w:hAnsi="Arial" w:cs="Arial"/>
        </w:rPr>
      </w:pPr>
      <w:r>
        <w:rPr>
          <w:rFonts w:ascii="Arial" w:hAnsi="Arial" w:cs="Arial"/>
        </w:rPr>
        <w:tab/>
      </w:r>
      <w:r>
        <w:rPr>
          <w:rFonts w:ascii="Arial" w:hAnsi="Arial" w:cs="Arial"/>
        </w:rPr>
        <w:tab/>
      </w: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27804FC3"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B7538D">
        <w:rPr>
          <w:rFonts w:ascii="Arial" w:hAnsi="Arial" w:cs="Arial"/>
          <w:color w:val="000000" w:themeColor="text1"/>
        </w:rPr>
        <w:t>12:</w:t>
      </w:r>
      <w:r w:rsidR="003E0D70">
        <w:rPr>
          <w:rFonts w:ascii="Arial" w:hAnsi="Arial" w:cs="Arial"/>
          <w:color w:val="000000" w:themeColor="text1"/>
        </w:rPr>
        <w:t>3</w:t>
      </w:r>
      <w:r w:rsidR="00541803">
        <w:rPr>
          <w:rFonts w:ascii="Arial" w:hAnsi="Arial" w:cs="Arial"/>
          <w:color w:val="000000" w:themeColor="text1"/>
        </w:rPr>
        <w:t>5</w:t>
      </w:r>
      <w:r w:rsidRPr="00AE6CCE">
        <w:rPr>
          <w:rFonts w:ascii="Arial" w:hAnsi="Arial" w:cs="Arial"/>
          <w:color w:val="000000" w:themeColor="text1"/>
        </w:rPr>
        <w:t xml:space="preserve"> PM</w:t>
      </w:r>
      <w:r w:rsidR="00C741C6">
        <w:rPr>
          <w:rFonts w:ascii="Arial" w:hAnsi="Arial" w:cs="Arial"/>
          <w:color w:val="000000" w:themeColor="text1"/>
        </w:rPr>
        <w:t xml:space="preserve"> by Jerry Gewe</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6153F508" w14:textId="2F8D7559" w:rsidR="00047FA1" w:rsidRPr="00047FA1" w:rsidRDefault="00C741C6" w:rsidP="00740E19">
      <w:pPr>
        <w:pStyle w:val="NormalWeb"/>
        <w:spacing w:before="0" w:beforeAutospacing="0" w:after="0" w:afterAutospacing="0"/>
        <w:rPr>
          <w:rFonts w:ascii="Arial" w:hAnsi="Arial" w:cs="Arial"/>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047FA1" w:rsidRPr="00047FA1" w:rsidSect="007503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F308" w14:textId="77777777" w:rsidR="00750368" w:rsidRDefault="00750368" w:rsidP="004820CB">
      <w:pPr>
        <w:spacing w:after="0" w:line="240" w:lineRule="auto"/>
      </w:pPr>
      <w:r>
        <w:separator/>
      </w:r>
    </w:p>
  </w:endnote>
  <w:endnote w:type="continuationSeparator" w:id="0">
    <w:p w14:paraId="276E6E90" w14:textId="77777777" w:rsidR="00750368" w:rsidRDefault="00750368"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69DA" w14:textId="77777777" w:rsidR="00750368" w:rsidRDefault="00750368" w:rsidP="004820CB">
      <w:pPr>
        <w:spacing w:after="0" w:line="240" w:lineRule="auto"/>
      </w:pPr>
      <w:r>
        <w:separator/>
      </w:r>
    </w:p>
  </w:footnote>
  <w:footnote w:type="continuationSeparator" w:id="0">
    <w:p w14:paraId="2AD31BAB" w14:textId="77777777" w:rsidR="00750368" w:rsidRDefault="00750368"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1"/>
  </w:num>
  <w:num w:numId="3" w16cid:durableId="717582324">
    <w:abstractNumId w:val="12"/>
  </w:num>
  <w:num w:numId="4" w16cid:durableId="1678533999">
    <w:abstractNumId w:val="7"/>
  </w:num>
  <w:num w:numId="5" w16cid:durableId="1705784386">
    <w:abstractNumId w:val="1"/>
  </w:num>
  <w:num w:numId="6" w16cid:durableId="1488785829">
    <w:abstractNumId w:val="13"/>
  </w:num>
  <w:num w:numId="7" w16cid:durableId="1202865550">
    <w:abstractNumId w:val="8"/>
  </w:num>
  <w:num w:numId="8" w16cid:durableId="1301569123">
    <w:abstractNumId w:val="14"/>
  </w:num>
  <w:num w:numId="9" w16cid:durableId="2111660204">
    <w:abstractNumId w:val="19"/>
  </w:num>
  <w:num w:numId="10" w16cid:durableId="253319123">
    <w:abstractNumId w:val="22"/>
  </w:num>
  <w:num w:numId="11" w16cid:durableId="226578952">
    <w:abstractNumId w:val="18"/>
  </w:num>
  <w:num w:numId="12" w16cid:durableId="412628679">
    <w:abstractNumId w:val="10"/>
  </w:num>
  <w:num w:numId="13" w16cid:durableId="1346665115">
    <w:abstractNumId w:val="16"/>
  </w:num>
  <w:num w:numId="14" w16cid:durableId="1299535710">
    <w:abstractNumId w:val="20"/>
  </w:num>
  <w:num w:numId="15" w16cid:durableId="2057772070">
    <w:abstractNumId w:val="9"/>
  </w:num>
  <w:num w:numId="16" w16cid:durableId="1540361164">
    <w:abstractNumId w:val="17"/>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1"/>
  </w:num>
  <w:num w:numId="22" w16cid:durableId="1228034104">
    <w:abstractNumId w:val="15"/>
  </w:num>
  <w:num w:numId="23" w16cid:durableId="269629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31A4F"/>
    <w:rsid w:val="00031C9C"/>
    <w:rsid w:val="00032DD1"/>
    <w:rsid w:val="0003393A"/>
    <w:rsid w:val="00034F5E"/>
    <w:rsid w:val="00037064"/>
    <w:rsid w:val="00047FA1"/>
    <w:rsid w:val="00050E85"/>
    <w:rsid w:val="00051DE3"/>
    <w:rsid w:val="00054A54"/>
    <w:rsid w:val="00055A93"/>
    <w:rsid w:val="000615B8"/>
    <w:rsid w:val="0006210E"/>
    <w:rsid w:val="000625D6"/>
    <w:rsid w:val="00062723"/>
    <w:rsid w:val="00064391"/>
    <w:rsid w:val="000673C6"/>
    <w:rsid w:val="000733EE"/>
    <w:rsid w:val="000735D7"/>
    <w:rsid w:val="00075444"/>
    <w:rsid w:val="00077C8A"/>
    <w:rsid w:val="000817B5"/>
    <w:rsid w:val="000853EB"/>
    <w:rsid w:val="000857F4"/>
    <w:rsid w:val="00090920"/>
    <w:rsid w:val="00093346"/>
    <w:rsid w:val="00095E6C"/>
    <w:rsid w:val="000A0FC0"/>
    <w:rsid w:val="000A4553"/>
    <w:rsid w:val="000A4DBB"/>
    <w:rsid w:val="000A784E"/>
    <w:rsid w:val="000C38E6"/>
    <w:rsid w:val="000C5234"/>
    <w:rsid w:val="000D06E1"/>
    <w:rsid w:val="000D1696"/>
    <w:rsid w:val="000D2BC6"/>
    <w:rsid w:val="000D33CF"/>
    <w:rsid w:val="000D6F08"/>
    <w:rsid w:val="000D706F"/>
    <w:rsid w:val="000E465E"/>
    <w:rsid w:val="000E4CF7"/>
    <w:rsid w:val="000E5A13"/>
    <w:rsid w:val="000E62CB"/>
    <w:rsid w:val="000F025A"/>
    <w:rsid w:val="000F204E"/>
    <w:rsid w:val="000F30B0"/>
    <w:rsid w:val="000F5FF3"/>
    <w:rsid w:val="001006EB"/>
    <w:rsid w:val="0010449A"/>
    <w:rsid w:val="0011156A"/>
    <w:rsid w:val="001121BC"/>
    <w:rsid w:val="001153F1"/>
    <w:rsid w:val="001154F4"/>
    <w:rsid w:val="00116B59"/>
    <w:rsid w:val="00121199"/>
    <w:rsid w:val="00126F7D"/>
    <w:rsid w:val="00131532"/>
    <w:rsid w:val="00134A07"/>
    <w:rsid w:val="00150807"/>
    <w:rsid w:val="001524F3"/>
    <w:rsid w:val="001526CF"/>
    <w:rsid w:val="001569BF"/>
    <w:rsid w:val="00161809"/>
    <w:rsid w:val="00165A33"/>
    <w:rsid w:val="001701D3"/>
    <w:rsid w:val="001750DF"/>
    <w:rsid w:val="001761A4"/>
    <w:rsid w:val="0017747A"/>
    <w:rsid w:val="00193B18"/>
    <w:rsid w:val="00193FB6"/>
    <w:rsid w:val="00196DCE"/>
    <w:rsid w:val="0019720A"/>
    <w:rsid w:val="001A03E7"/>
    <w:rsid w:val="001A69C5"/>
    <w:rsid w:val="001B08D7"/>
    <w:rsid w:val="001B2AC8"/>
    <w:rsid w:val="001B69DF"/>
    <w:rsid w:val="001C0DBA"/>
    <w:rsid w:val="001C13A3"/>
    <w:rsid w:val="001C2F0A"/>
    <w:rsid w:val="001C51A7"/>
    <w:rsid w:val="001E09D8"/>
    <w:rsid w:val="001E247F"/>
    <w:rsid w:val="001E2BB8"/>
    <w:rsid w:val="001E361B"/>
    <w:rsid w:val="001E49EC"/>
    <w:rsid w:val="001E7184"/>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52698"/>
    <w:rsid w:val="00261D4E"/>
    <w:rsid w:val="002637E4"/>
    <w:rsid w:val="002650AE"/>
    <w:rsid w:val="002776C8"/>
    <w:rsid w:val="0027770C"/>
    <w:rsid w:val="00285CC4"/>
    <w:rsid w:val="002876F0"/>
    <w:rsid w:val="002903F7"/>
    <w:rsid w:val="002938D1"/>
    <w:rsid w:val="00294A82"/>
    <w:rsid w:val="00295792"/>
    <w:rsid w:val="002A1626"/>
    <w:rsid w:val="002A2FF6"/>
    <w:rsid w:val="002A5CFE"/>
    <w:rsid w:val="002B08E9"/>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6379"/>
    <w:rsid w:val="00303147"/>
    <w:rsid w:val="003048B6"/>
    <w:rsid w:val="00305491"/>
    <w:rsid w:val="003079A3"/>
    <w:rsid w:val="00310AD2"/>
    <w:rsid w:val="00314D50"/>
    <w:rsid w:val="00315DB2"/>
    <w:rsid w:val="0032294F"/>
    <w:rsid w:val="003252EB"/>
    <w:rsid w:val="0032696C"/>
    <w:rsid w:val="00327C49"/>
    <w:rsid w:val="003300A9"/>
    <w:rsid w:val="003322D6"/>
    <w:rsid w:val="003355FB"/>
    <w:rsid w:val="003360DA"/>
    <w:rsid w:val="00340BB0"/>
    <w:rsid w:val="00341B88"/>
    <w:rsid w:val="00341F8A"/>
    <w:rsid w:val="00342520"/>
    <w:rsid w:val="00347DF2"/>
    <w:rsid w:val="00350E42"/>
    <w:rsid w:val="00351B8D"/>
    <w:rsid w:val="00352093"/>
    <w:rsid w:val="00352633"/>
    <w:rsid w:val="00352AC7"/>
    <w:rsid w:val="00352C76"/>
    <w:rsid w:val="00354BDE"/>
    <w:rsid w:val="00361A1C"/>
    <w:rsid w:val="00362AF9"/>
    <w:rsid w:val="00364477"/>
    <w:rsid w:val="00364F0E"/>
    <w:rsid w:val="003653F5"/>
    <w:rsid w:val="00365F02"/>
    <w:rsid w:val="00367269"/>
    <w:rsid w:val="003703F2"/>
    <w:rsid w:val="00375852"/>
    <w:rsid w:val="00375C16"/>
    <w:rsid w:val="00376B26"/>
    <w:rsid w:val="003773E0"/>
    <w:rsid w:val="00377763"/>
    <w:rsid w:val="003801BD"/>
    <w:rsid w:val="0038255D"/>
    <w:rsid w:val="00382769"/>
    <w:rsid w:val="003840B6"/>
    <w:rsid w:val="003A1332"/>
    <w:rsid w:val="003A5195"/>
    <w:rsid w:val="003B1825"/>
    <w:rsid w:val="003B24CA"/>
    <w:rsid w:val="003B26EE"/>
    <w:rsid w:val="003B56A8"/>
    <w:rsid w:val="003B599B"/>
    <w:rsid w:val="003B5CD9"/>
    <w:rsid w:val="003B794A"/>
    <w:rsid w:val="003C105A"/>
    <w:rsid w:val="003C1BC5"/>
    <w:rsid w:val="003C3587"/>
    <w:rsid w:val="003C7998"/>
    <w:rsid w:val="003D2112"/>
    <w:rsid w:val="003D7D88"/>
    <w:rsid w:val="003E0D4A"/>
    <w:rsid w:val="003E0D70"/>
    <w:rsid w:val="003F228E"/>
    <w:rsid w:val="003F25D9"/>
    <w:rsid w:val="003F7A79"/>
    <w:rsid w:val="004120EF"/>
    <w:rsid w:val="004127C7"/>
    <w:rsid w:val="00413E06"/>
    <w:rsid w:val="00415C91"/>
    <w:rsid w:val="00420725"/>
    <w:rsid w:val="00421D6F"/>
    <w:rsid w:val="004268C6"/>
    <w:rsid w:val="00430BEE"/>
    <w:rsid w:val="00431272"/>
    <w:rsid w:val="00431ED6"/>
    <w:rsid w:val="0043266F"/>
    <w:rsid w:val="00435B4E"/>
    <w:rsid w:val="00436B36"/>
    <w:rsid w:val="00450F9C"/>
    <w:rsid w:val="0045357E"/>
    <w:rsid w:val="00453DB3"/>
    <w:rsid w:val="00453F2C"/>
    <w:rsid w:val="004566E4"/>
    <w:rsid w:val="00456DC6"/>
    <w:rsid w:val="00456F32"/>
    <w:rsid w:val="004611AE"/>
    <w:rsid w:val="0046132B"/>
    <w:rsid w:val="0046567F"/>
    <w:rsid w:val="00465BEA"/>
    <w:rsid w:val="004663F9"/>
    <w:rsid w:val="004666C3"/>
    <w:rsid w:val="00466781"/>
    <w:rsid w:val="004743C6"/>
    <w:rsid w:val="00475172"/>
    <w:rsid w:val="004820CB"/>
    <w:rsid w:val="00485F3C"/>
    <w:rsid w:val="00487289"/>
    <w:rsid w:val="00493427"/>
    <w:rsid w:val="004975DC"/>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7289D"/>
    <w:rsid w:val="00574B3F"/>
    <w:rsid w:val="00575C79"/>
    <w:rsid w:val="00582020"/>
    <w:rsid w:val="00582578"/>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E4F"/>
    <w:rsid w:val="005C748E"/>
    <w:rsid w:val="005C74E6"/>
    <w:rsid w:val="005D0231"/>
    <w:rsid w:val="005D4351"/>
    <w:rsid w:val="005D6C4A"/>
    <w:rsid w:val="005D7BC7"/>
    <w:rsid w:val="005E089E"/>
    <w:rsid w:val="005E202C"/>
    <w:rsid w:val="005E5080"/>
    <w:rsid w:val="005F01E8"/>
    <w:rsid w:val="005F0E10"/>
    <w:rsid w:val="005F2505"/>
    <w:rsid w:val="005F5176"/>
    <w:rsid w:val="005F5C56"/>
    <w:rsid w:val="005F6406"/>
    <w:rsid w:val="005F7205"/>
    <w:rsid w:val="0060162A"/>
    <w:rsid w:val="00602E9B"/>
    <w:rsid w:val="0060321D"/>
    <w:rsid w:val="00603A35"/>
    <w:rsid w:val="00604129"/>
    <w:rsid w:val="0060512C"/>
    <w:rsid w:val="00607023"/>
    <w:rsid w:val="006079C7"/>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3A7E"/>
    <w:rsid w:val="006559DE"/>
    <w:rsid w:val="0065649C"/>
    <w:rsid w:val="00657C20"/>
    <w:rsid w:val="00663AC1"/>
    <w:rsid w:val="0066412A"/>
    <w:rsid w:val="00664518"/>
    <w:rsid w:val="006656DD"/>
    <w:rsid w:val="00665C35"/>
    <w:rsid w:val="00666390"/>
    <w:rsid w:val="0066790A"/>
    <w:rsid w:val="00672034"/>
    <w:rsid w:val="0067570C"/>
    <w:rsid w:val="006776BE"/>
    <w:rsid w:val="00681851"/>
    <w:rsid w:val="006848EC"/>
    <w:rsid w:val="00684B6A"/>
    <w:rsid w:val="006857CE"/>
    <w:rsid w:val="00690411"/>
    <w:rsid w:val="006934A8"/>
    <w:rsid w:val="00694DFE"/>
    <w:rsid w:val="006961A7"/>
    <w:rsid w:val="00697F7D"/>
    <w:rsid w:val="006A1087"/>
    <w:rsid w:val="006A2231"/>
    <w:rsid w:val="006A2BC5"/>
    <w:rsid w:val="006A7F63"/>
    <w:rsid w:val="006B17FA"/>
    <w:rsid w:val="006B2DC5"/>
    <w:rsid w:val="006B511F"/>
    <w:rsid w:val="006B5FC9"/>
    <w:rsid w:val="006B6FD3"/>
    <w:rsid w:val="006B7075"/>
    <w:rsid w:val="006B7680"/>
    <w:rsid w:val="006C0353"/>
    <w:rsid w:val="006C4F5E"/>
    <w:rsid w:val="006C5716"/>
    <w:rsid w:val="006C5769"/>
    <w:rsid w:val="006C666D"/>
    <w:rsid w:val="006E3B46"/>
    <w:rsid w:val="006E4287"/>
    <w:rsid w:val="006E4947"/>
    <w:rsid w:val="006E6278"/>
    <w:rsid w:val="006F4263"/>
    <w:rsid w:val="006F6219"/>
    <w:rsid w:val="006F6570"/>
    <w:rsid w:val="00701021"/>
    <w:rsid w:val="00702497"/>
    <w:rsid w:val="0070445A"/>
    <w:rsid w:val="00706068"/>
    <w:rsid w:val="007064D4"/>
    <w:rsid w:val="007112EC"/>
    <w:rsid w:val="00712BF0"/>
    <w:rsid w:val="0071685A"/>
    <w:rsid w:val="00716C18"/>
    <w:rsid w:val="00723E6E"/>
    <w:rsid w:val="00723FF6"/>
    <w:rsid w:val="00724833"/>
    <w:rsid w:val="00725AC6"/>
    <w:rsid w:val="00731FF7"/>
    <w:rsid w:val="00733733"/>
    <w:rsid w:val="007353F3"/>
    <w:rsid w:val="00740E19"/>
    <w:rsid w:val="00742A98"/>
    <w:rsid w:val="00742D83"/>
    <w:rsid w:val="00750340"/>
    <w:rsid w:val="00750368"/>
    <w:rsid w:val="00753667"/>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7DA7"/>
    <w:rsid w:val="00790958"/>
    <w:rsid w:val="007913BB"/>
    <w:rsid w:val="00791C84"/>
    <w:rsid w:val="00795B01"/>
    <w:rsid w:val="00796715"/>
    <w:rsid w:val="00797225"/>
    <w:rsid w:val="007A0BF8"/>
    <w:rsid w:val="007A4EB1"/>
    <w:rsid w:val="007A54BC"/>
    <w:rsid w:val="007B350C"/>
    <w:rsid w:val="007B43B0"/>
    <w:rsid w:val="007B6E94"/>
    <w:rsid w:val="007C004A"/>
    <w:rsid w:val="007C0A32"/>
    <w:rsid w:val="007C1D94"/>
    <w:rsid w:val="007C7093"/>
    <w:rsid w:val="007D1C5E"/>
    <w:rsid w:val="007D2B6A"/>
    <w:rsid w:val="007E227D"/>
    <w:rsid w:val="007E498E"/>
    <w:rsid w:val="007F234C"/>
    <w:rsid w:val="007F4B1B"/>
    <w:rsid w:val="008023D6"/>
    <w:rsid w:val="008029FA"/>
    <w:rsid w:val="00810573"/>
    <w:rsid w:val="008107E3"/>
    <w:rsid w:val="00810E1D"/>
    <w:rsid w:val="008121CA"/>
    <w:rsid w:val="00815AB1"/>
    <w:rsid w:val="0081692B"/>
    <w:rsid w:val="00817F47"/>
    <w:rsid w:val="00825DE0"/>
    <w:rsid w:val="008262BA"/>
    <w:rsid w:val="008264FF"/>
    <w:rsid w:val="00827C26"/>
    <w:rsid w:val="00827E96"/>
    <w:rsid w:val="00830EE8"/>
    <w:rsid w:val="00833478"/>
    <w:rsid w:val="00833F31"/>
    <w:rsid w:val="00835636"/>
    <w:rsid w:val="00840AED"/>
    <w:rsid w:val="00841C42"/>
    <w:rsid w:val="00842655"/>
    <w:rsid w:val="0084430C"/>
    <w:rsid w:val="008445D6"/>
    <w:rsid w:val="00844A24"/>
    <w:rsid w:val="00846697"/>
    <w:rsid w:val="0084716C"/>
    <w:rsid w:val="008506D9"/>
    <w:rsid w:val="0085163F"/>
    <w:rsid w:val="00852CD4"/>
    <w:rsid w:val="0085396E"/>
    <w:rsid w:val="00853DBF"/>
    <w:rsid w:val="00853FA4"/>
    <w:rsid w:val="008622B9"/>
    <w:rsid w:val="00862D42"/>
    <w:rsid w:val="0086669D"/>
    <w:rsid w:val="008720FE"/>
    <w:rsid w:val="00872237"/>
    <w:rsid w:val="00875696"/>
    <w:rsid w:val="008801BF"/>
    <w:rsid w:val="008804D4"/>
    <w:rsid w:val="008927E3"/>
    <w:rsid w:val="008954B7"/>
    <w:rsid w:val="008A182A"/>
    <w:rsid w:val="008A3829"/>
    <w:rsid w:val="008A3C0D"/>
    <w:rsid w:val="008A577D"/>
    <w:rsid w:val="008A6274"/>
    <w:rsid w:val="008A63CA"/>
    <w:rsid w:val="008B20D2"/>
    <w:rsid w:val="008B2CD3"/>
    <w:rsid w:val="008B45FD"/>
    <w:rsid w:val="008B472B"/>
    <w:rsid w:val="008B5311"/>
    <w:rsid w:val="008B57EA"/>
    <w:rsid w:val="008B76E7"/>
    <w:rsid w:val="008B77C3"/>
    <w:rsid w:val="008C05F8"/>
    <w:rsid w:val="008C202D"/>
    <w:rsid w:val="008C29A7"/>
    <w:rsid w:val="008C363E"/>
    <w:rsid w:val="008C5B2C"/>
    <w:rsid w:val="008C732A"/>
    <w:rsid w:val="008C7AFA"/>
    <w:rsid w:val="008D3337"/>
    <w:rsid w:val="008D53BD"/>
    <w:rsid w:val="008D5596"/>
    <w:rsid w:val="008D587B"/>
    <w:rsid w:val="008D64A8"/>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25160"/>
    <w:rsid w:val="009255BF"/>
    <w:rsid w:val="00934D48"/>
    <w:rsid w:val="00937040"/>
    <w:rsid w:val="00940702"/>
    <w:rsid w:val="00942143"/>
    <w:rsid w:val="00942826"/>
    <w:rsid w:val="0094457A"/>
    <w:rsid w:val="00944660"/>
    <w:rsid w:val="00951D93"/>
    <w:rsid w:val="00955B78"/>
    <w:rsid w:val="00955CAF"/>
    <w:rsid w:val="0095649D"/>
    <w:rsid w:val="0095756A"/>
    <w:rsid w:val="00960128"/>
    <w:rsid w:val="00963495"/>
    <w:rsid w:val="009656D5"/>
    <w:rsid w:val="009679BA"/>
    <w:rsid w:val="00967AAC"/>
    <w:rsid w:val="00970B7D"/>
    <w:rsid w:val="009723F9"/>
    <w:rsid w:val="00973681"/>
    <w:rsid w:val="00973FA6"/>
    <w:rsid w:val="009773A1"/>
    <w:rsid w:val="009776CD"/>
    <w:rsid w:val="009802CF"/>
    <w:rsid w:val="009820BA"/>
    <w:rsid w:val="00985DDA"/>
    <w:rsid w:val="00985FE6"/>
    <w:rsid w:val="009860A3"/>
    <w:rsid w:val="0099603A"/>
    <w:rsid w:val="009962E5"/>
    <w:rsid w:val="009A20E4"/>
    <w:rsid w:val="009A2FE3"/>
    <w:rsid w:val="009A5CB3"/>
    <w:rsid w:val="009A64CC"/>
    <w:rsid w:val="009A6EA5"/>
    <w:rsid w:val="009A6FCF"/>
    <w:rsid w:val="009B49DD"/>
    <w:rsid w:val="009B4D45"/>
    <w:rsid w:val="009B7B3B"/>
    <w:rsid w:val="009C21AD"/>
    <w:rsid w:val="009C3C76"/>
    <w:rsid w:val="009C45FA"/>
    <w:rsid w:val="009D17AB"/>
    <w:rsid w:val="009D63EC"/>
    <w:rsid w:val="009E3DDB"/>
    <w:rsid w:val="009F313E"/>
    <w:rsid w:val="009F334F"/>
    <w:rsid w:val="009F58E3"/>
    <w:rsid w:val="009F66E5"/>
    <w:rsid w:val="00A00B6C"/>
    <w:rsid w:val="00A0557C"/>
    <w:rsid w:val="00A10501"/>
    <w:rsid w:val="00A10947"/>
    <w:rsid w:val="00A12FED"/>
    <w:rsid w:val="00A15D0F"/>
    <w:rsid w:val="00A16C9E"/>
    <w:rsid w:val="00A21364"/>
    <w:rsid w:val="00A2176F"/>
    <w:rsid w:val="00A2674C"/>
    <w:rsid w:val="00A271CE"/>
    <w:rsid w:val="00A27C62"/>
    <w:rsid w:val="00A31E43"/>
    <w:rsid w:val="00A359CF"/>
    <w:rsid w:val="00A40577"/>
    <w:rsid w:val="00A4755E"/>
    <w:rsid w:val="00A510B8"/>
    <w:rsid w:val="00A54452"/>
    <w:rsid w:val="00A63029"/>
    <w:rsid w:val="00A64702"/>
    <w:rsid w:val="00A70068"/>
    <w:rsid w:val="00A7669B"/>
    <w:rsid w:val="00A80C9B"/>
    <w:rsid w:val="00A80CC1"/>
    <w:rsid w:val="00A85770"/>
    <w:rsid w:val="00A85A64"/>
    <w:rsid w:val="00A87DF4"/>
    <w:rsid w:val="00A9233C"/>
    <w:rsid w:val="00A93175"/>
    <w:rsid w:val="00A96BA5"/>
    <w:rsid w:val="00A97EAB"/>
    <w:rsid w:val="00AA09C8"/>
    <w:rsid w:val="00AA305A"/>
    <w:rsid w:val="00AA3E9B"/>
    <w:rsid w:val="00AA588A"/>
    <w:rsid w:val="00AA60CE"/>
    <w:rsid w:val="00AA68A6"/>
    <w:rsid w:val="00AA6E31"/>
    <w:rsid w:val="00AB14D5"/>
    <w:rsid w:val="00AB278D"/>
    <w:rsid w:val="00AB28DC"/>
    <w:rsid w:val="00AB4AAF"/>
    <w:rsid w:val="00AB76D3"/>
    <w:rsid w:val="00AB7894"/>
    <w:rsid w:val="00AB7EC1"/>
    <w:rsid w:val="00AC0680"/>
    <w:rsid w:val="00AC090E"/>
    <w:rsid w:val="00AC7570"/>
    <w:rsid w:val="00AD4AF7"/>
    <w:rsid w:val="00AD4AFD"/>
    <w:rsid w:val="00AE4EFC"/>
    <w:rsid w:val="00AE5871"/>
    <w:rsid w:val="00AE633E"/>
    <w:rsid w:val="00AE6CCE"/>
    <w:rsid w:val="00AE7191"/>
    <w:rsid w:val="00AF0C2F"/>
    <w:rsid w:val="00AF4697"/>
    <w:rsid w:val="00B00765"/>
    <w:rsid w:val="00B0484E"/>
    <w:rsid w:val="00B058A9"/>
    <w:rsid w:val="00B06442"/>
    <w:rsid w:val="00B1201E"/>
    <w:rsid w:val="00B12051"/>
    <w:rsid w:val="00B13496"/>
    <w:rsid w:val="00B15CC4"/>
    <w:rsid w:val="00B16849"/>
    <w:rsid w:val="00B20ABB"/>
    <w:rsid w:val="00B231F3"/>
    <w:rsid w:val="00B23BAE"/>
    <w:rsid w:val="00B355B7"/>
    <w:rsid w:val="00B3587F"/>
    <w:rsid w:val="00B37639"/>
    <w:rsid w:val="00B40FC3"/>
    <w:rsid w:val="00B41D19"/>
    <w:rsid w:val="00B42846"/>
    <w:rsid w:val="00B46592"/>
    <w:rsid w:val="00B47373"/>
    <w:rsid w:val="00B47526"/>
    <w:rsid w:val="00B51C3A"/>
    <w:rsid w:val="00B53170"/>
    <w:rsid w:val="00B578D8"/>
    <w:rsid w:val="00B57B35"/>
    <w:rsid w:val="00B602D2"/>
    <w:rsid w:val="00B60ED9"/>
    <w:rsid w:val="00B629B3"/>
    <w:rsid w:val="00B65443"/>
    <w:rsid w:val="00B75102"/>
    <w:rsid w:val="00B7538D"/>
    <w:rsid w:val="00B7662F"/>
    <w:rsid w:val="00B76EBC"/>
    <w:rsid w:val="00B83827"/>
    <w:rsid w:val="00B86151"/>
    <w:rsid w:val="00B91B7D"/>
    <w:rsid w:val="00B93F96"/>
    <w:rsid w:val="00B94163"/>
    <w:rsid w:val="00B94241"/>
    <w:rsid w:val="00B9598D"/>
    <w:rsid w:val="00BA0FB7"/>
    <w:rsid w:val="00BA46B2"/>
    <w:rsid w:val="00BA4DCB"/>
    <w:rsid w:val="00BA7507"/>
    <w:rsid w:val="00BA7FE5"/>
    <w:rsid w:val="00BB00FB"/>
    <w:rsid w:val="00BB46D3"/>
    <w:rsid w:val="00BB5420"/>
    <w:rsid w:val="00BB55A8"/>
    <w:rsid w:val="00BB6265"/>
    <w:rsid w:val="00BB6E73"/>
    <w:rsid w:val="00BC329F"/>
    <w:rsid w:val="00BC4BC6"/>
    <w:rsid w:val="00BD0D6E"/>
    <w:rsid w:val="00BD290F"/>
    <w:rsid w:val="00BD3BF5"/>
    <w:rsid w:val="00BD4B45"/>
    <w:rsid w:val="00BD6549"/>
    <w:rsid w:val="00BD6BDF"/>
    <w:rsid w:val="00BE16A2"/>
    <w:rsid w:val="00BE387C"/>
    <w:rsid w:val="00BE6593"/>
    <w:rsid w:val="00BF0584"/>
    <w:rsid w:val="00C006BE"/>
    <w:rsid w:val="00C0074B"/>
    <w:rsid w:val="00C01296"/>
    <w:rsid w:val="00C01C9F"/>
    <w:rsid w:val="00C02E2A"/>
    <w:rsid w:val="00C03E77"/>
    <w:rsid w:val="00C04873"/>
    <w:rsid w:val="00C04B4A"/>
    <w:rsid w:val="00C07197"/>
    <w:rsid w:val="00C078B3"/>
    <w:rsid w:val="00C1361E"/>
    <w:rsid w:val="00C139D4"/>
    <w:rsid w:val="00C15CED"/>
    <w:rsid w:val="00C169C0"/>
    <w:rsid w:val="00C17DBE"/>
    <w:rsid w:val="00C22C47"/>
    <w:rsid w:val="00C23628"/>
    <w:rsid w:val="00C26562"/>
    <w:rsid w:val="00C31BE1"/>
    <w:rsid w:val="00C33EFB"/>
    <w:rsid w:val="00C350A4"/>
    <w:rsid w:val="00C40D79"/>
    <w:rsid w:val="00C465E1"/>
    <w:rsid w:val="00C476C5"/>
    <w:rsid w:val="00C546AC"/>
    <w:rsid w:val="00C550D2"/>
    <w:rsid w:val="00C5585A"/>
    <w:rsid w:val="00C559D1"/>
    <w:rsid w:val="00C57C8E"/>
    <w:rsid w:val="00C60BF4"/>
    <w:rsid w:val="00C62896"/>
    <w:rsid w:val="00C63833"/>
    <w:rsid w:val="00C741C6"/>
    <w:rsid w:val="00C748E7"/>
    <w:rsid w:val="00C75D7E"/>
    <w:rsid w:val="00C80CF9"/>
    <w:rsid w:val="00C825E1"/>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266E"/>
    <w:rsid w:val="00CD5D92"/>
    <w:rsid w:val="00CE1EE2"/>
    <w:rsid w:val="00CE6617"/>
    <w:rsid w:val="00CF0329"/>
    <w:rsid w:val="00CF2093"/>
    <w:rsid w:val="00CF6444"/>
    <w:rsid w:val="00D005AC"/>
    <w:rsid w:val="00D019A9"/>
    <w:rsid w:val="00D0368C"/>
    <w:rsid w:val="00D07137"/>
    <w:rsid w:val="00D1153E"/>
    <w:rsid w:val="00D12760"/>
    <w:rsid w:val="00D139F4"/>
    <w:rsid w:val="00D1428F"/>
    <w:rsid w:val="00D1622C"/>
    <w:rsid w:val="00D17277"/>
    <w:rsid w:val="00D210D7"/>
    <w:rsid w:val="00D22028"/>
    <w:rsid w:val="00D23520"/>
    <w:rsid w:val="00D23F98"/>
    <w:rsid w:val="00D248F8"/>
    <w:rsid w:val="00D31BF2"/>
    <w:rsid w:val="00D359CE"/>
    <w:rsid w:val="00D35D9B"/>
    <w:rsid w:val="00D36B13"/>
    <w:rsid w:val="00D36BF2"/>
    <w:rsid w:val="00D3710F"/>
    <w:rsid w:val="00D37485"/>
    <w:rsid w:val="00D40E99"/>
    <w:rsid w:val="00D42C69"/>
    <w:rsid w:val="00D4370B"/>
    <w:rsid w:val="00D43B09"/>
    <w:rsid w:val="00D51A23"/>
    <w:rsid w:val="00D542BF"/>
    <w:rsid w:val="00D552F2"/>
    <w:rsid w:val="00D57270"/>
    <w:rsid w:val="00D61C08"/>
    <w:rsid w:val="00D63C77"/>
    <w:rsid w:val="00D641DD"/>
    <w:rsid w:val="00D74024"/>
    <w:rsid w:val="00D74786"/>
    <w:rsid w:val="00D771DC"/>
    <w:rsid w:val="00D802B1"/>
    <w:rsid w:val="00D80730"/>
    <w:rsid w:val="00D81C4A"/>
    <w:rsid w:val="00D8347C"/>
    <w:rsid w:val="00D845CF"/>
    <w:rsid w:val="00D85AC4"/>
    <w:rsid w:val="00D86162"/>
    <w:rsid w:val="00D87233"/>
    <w:rsid w:val="00DA2FDA"/>
    <w:rsid w:val="00DA70E1"/>
    <w:rsid w:val="00DB113A"/>
    <w:rsid w:val="00DB5760"/>
    <w:rsid w:val="00DC2C26"/>
    <w:rsid w:val="00DC2EF2"/>
    <w:rsid w:val="00DC54C5"/>
    <w:rsid w:val="00DC7515"/>
    <w:rsid w:val="00DD3429"/>
    <w:rsid w:val="00DD5806"/>
    <w:rsid w:val="00DD5891"/>
    <w:rsid w:val="00DE1602"/>
    <w:rsid w:val="00DE1F85"/>
    <w:rsid w:val="00DE527D"/>
    <w:rsid w:val="00DF1749"/>
    <w:rsid w:val="00DF1E51"/>
    <w:rsid w:val="00DF20A5"/>
    <w:rsid w:val="00DF39FB"/>
    <w:rsid w:val="00DF46E3"/>
    <w:rsid w:val="00DF6F2E"/>
    <w:rsid w:val="00E04AA8"/>
    <w:rsid w:val="00E04C48"/>
    <w:rsid w:val="00E12B8F"/>
    <w:rsid w:val="00E1489F"/>
    <w:rsid w:val="00E15F6F"/>
    <w:rsid w:val="00E17065"/>
    <w:rsid w:val="00E17A9A"/>
    <w:rsid w:val="00E20EBB"/>
    <w:rsid w:val="00E23848"/>
    <w:rsid w:val="00E24664"/>
    <w:rsid w:val="00E252BC"/>
    <w:rsid w:val="00E25DE8"/>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4A60"/>
    <w:rsid w:val="00E55BE6"/>
    <w:rsid w:val="00E577AC"/>
    <w:rsid w:val="00E603D0"/>
    <w:rsid w:val="00E62913"/>
    <w:rsid w:val="00E646DE"/>
    <w:rsid w:val="00E6644A"/>
    <w:rsid w:val="00E727A2"/>
    <w:rsid w:val="00E72970"/>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74B2"/>
    <w:rsid w:val="00EB1626"/>
    <w:rsid w:val="00EB37D2"/>
    <w:rsid w:val="00EB47CA"/>
    <w:rsid w:val="00EB704B"/>
    <w:rsid w:val="00EC3263"/>
    <w:rsid w:val="00EC37F8"/>
    <w:rsid w:val="00EC4B12"/>
    <w:rsid w:val="00EC7157"/>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21252"/>
    <w:rsid w:val="00F2238A"/>
    <w:rsid w:val="00F27D05"/>
    <w:rsid w:val="00F3253E"/>
    <w:rsid w:val="00F32C1B"/>
    <w:rsid w:val="00F3434D"/>
    <w:rsid w:val="00F360B4"/>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E152E"/>
    <w:rsid w:val="00FE28FB"/>
    <w:rsid w:val="00FE4B63"/>
    <w:rsid w:val="00FE67D1"/>
    <w:rsid w:val="00FE72A5"/>
    <w:rsid w:val="00FF3DB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Kenneth Silver</cp:lastModifiedBy>
  <cp:revision>15</cp:revision>
  <dcterms:created xsi:type="dcterms:W3CDTF">2024-04-11T22:25:00Z</dcterms:created>
  <dcterms:modified xsi:type="dcterms:W3CDTF">2024-04-25T16:15:00Z</dcterms:modified>
</cp:coreProperties>
</file>